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1E58" w:rsidRPr="00C22793" w:rsidRDefault="00000000">
      <w:pPr>
        <w:pStyle w:val="Heading1"/>
        <w:spacing w:before="480" w:line="259" w:lineRule="auto"/>
        <w:rPr>
          <w:rFonts w:eastAsia="Droid Sans"/>
          <w:sz w:val="48"/>
          <w:szCs w:val="48"/>
        </w:rPr>
      </w:pPr>
      <w:bookmarkStart w:id="0" w:name="_gjdgxs" w:colFirst="0" w:colLast="0"/>
      <w:bookmarkEnd w:id="0"/>
      <w:r w:rsidRPr="00C22793">
        <w:rPr>
          <w:noProof/>
        </w:rPr>
        <w:drawing>
          <wp:anchor distT="0" distB="0" distL="0" distR="0" simplePos="0" relativeHeight="251658240" behindDoc="0" locked="0" layoutInCell="1" hidden="0" allowOverlap="1">
            <wp:simplePos x="0" y="0"/>
            <wp:positionH relativeFrom="column">
              <wp:posOffset>57150</wp:posOffset>
            </wp:positionH>
            <wp:positionV relativeFrom="paragraph">
              <wp:posOffset>-480692</wp:posOffset>
            </wp:positionV>
            <wp:extent cx="5285740" cy="158750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2115"/>
                    <a:stretch>
                      <a:fillRect/>
                    </a:stretch>
                  </pic:blipFill>
                  <pic:spPr>
                    <a:xfrm>
                      <a:off x="0" y="0"/>
                      <a:ext cx="5285740" cy="1587500"/>
                    </a:xfrm>
                    <a:prstGeom prst="rect">
                      <a:avLst/>
                    </a:prstGeom>
                    <a:ln/>
                  </pic:spPr>
                </pic:pic>
              </a:graphicData>
            </a:graphic>
          </wp:anchor>
        </w:drawing>
      </w:r>
    </w:p>
    <w:p w:rsidR="00091E58" w:rsidRPr="00C22793" w:rsidRDefault="00091E58">
      <w:pPr>
        <w:pStyle w:val="Heading1"/>
        <w:spacing w:before="0" w:after="0" w:line="259" w:lineRule="auto"/>
        <w:jc w:val="center"/>
        <w:rPr>
          <w:rFonts w:eastAsia="Droid Sans"/>
          <w:sz w:val="48"/>
          <w:szCs w:val="48"/>
        </w:rPr>
      </w:pPr>
    </w:p>
    <w:p w:rsidR="00091E58" w:rsidRPr="00C22793" w:rsidRDefault="00000000">
      <w:pPr>
        <w:pStyle w:val="Heading1"/>
        <w:keepNext w:val="0"/>
        <w:keepLines w:val="0"/>
        <w:spacing w:before="480" w:line="259" w:lineRule="auto"/>
        <w:jc w:val="both"/>
        <w:rPr>
          <w:rFonts w:eastAsia="Droid Sans"/>
          <w:b/>
          <w:sz w:val="46"/>
          <w:szCs w:val="46"/>
        </w:rPr>
      </w:pPr>
      <w:bookmarkStart w:id="1" w:name="_kpqvk73sa5n5" w:colFirst="0" w:colLast="0"/>
      <w:bookmarkEnd w:id="1"/>
      <w:r w:rsidRPr="00C22793">
        <w:rPr>
          <w:rFonts w:eastAsia="Droid Sans"/>
          <w:b/>
          <w:sz w:val="46"/>
          <w:szCs w:val="46"/>
        </w:rPr>
        <w:t>Job Description – Fundraiser (Trusts and Grants)</w:t>
      </w:r>
    </w:p>
    <w:p w:rsidR="00C22793" w:rsidRPr="00C22793" w:rsidRDefault="00C22793" w:rsidP="00C22793">
      <w:pPr>
        <w:pStyle w:val="NormalWeb"/>
        <w:rPr>
          <w:rFonts w:ascii="Arial" w:hAnsi="Arial" w:cs="Arial"/>
        </w:rPr>
      </w:pPr>
      <w:r w:rsidRPr="00C22793">
        <w:rPr>
          <w:rFonts w:ascii="Arial" w:hAnsi="Arial" w:cs="Arial"/>
          <w:b/>
          <w:bCs/>
        </w:rPr>
        <w:t>Location:</w:t>
      </w:r>
      <w:r w:rsidRPr="00C22793">
        <w:rPr>
          <w:rFonts w:ascii="Arial" w:hAnsi="Arial" w:cs="Arial"/>
        </w:rPr>
        <w:t xml:space="preserve"> Remote, home based (UK-wide) </w:t>
      </w:r>
    </w:p>
    <w:p w:rsidR="00C22793" w:rsidRPr="00C22793" w:rsidRDefault="00C22793" w:rsidP="00C22793">
      <w:pPr>
        <w:pStyle w:val="NormalWeb"/>
        <w:rPr>
          <w:rFonts w:ascii="Arial" w:hAnsi="Arial" w:cs="Arial"/>
        </w:rPr>
      </w:pPr>
      <w:r w:rsidRPr="00C22793">
        <w:rPr>
          <w:rFonts w:ascii="Arial" w:hAnsi="Arial" w:cs="Arial"/>
          <w:b/>
          <w:bCs/>
        </w:rPr>
        <w:t>Hours:</w:t>
      </w:r>
      <w:r w:rsidRPr="00C22793">
        <w:rPr>
          <w:rFonts w:ascii="Arial" w:hAnsi="Arial" w:cs="Arial"/>
        </w:rPr>
        <w:t xml:space="preserve"> 15 hours per week, very flexible working. Scope to increase hours if funding available </w:t>
      </w:r>
    </w:p>
    <w:p w:rsidR="00C22793" w:rsidRPr="00C22793" w:rsidRDefault="00C22793" w:rsidP="00C22793">
      <w:pPr>
        <w:pStyle w:val="NormalWeb"/>
        <w:rPr>
          <w:rFonts w:ascii="Arial" w:hAnsi="Arial" w:cs="Arial"/>
        </w:rPr>
      </w:pPr>
      <w:r w:rsidRPr="00C22793">
        <w:rPr>
          <w:rFonts w:ascii="Arial" w:hAnsi="Arial" w:cs="Arial"/>
          <w:b/>
          <w:bCs/>
        </w:rPr>
        <w:t>Salary:</w:t>
      </w:r>
      <w:r w:rsidRPr="00C22793">
        <w:rPr>
          <w:rFonts w:ascii="Arial" w:hAnsi="Arial" w:cs="Arial"/>
        </w:rPr>
        <w:t xml:space="preserve"> £12,000 (£30,000 pro rata). Negotiable depending on experience and track record. </w:t>
      </w:r>
    </w:p>
    <w:p w:rsidR="00C22793" w:rsidRPr="00C22793" w:rsidRDefault="00C22793" w:rsidP="00C22793">
      <w:pPr>
        <w:pStyle w:val="NormalWeb"/>
        <w:rPr>
          <w:rFonts w:ascii="Arial" w:hAnsi="Arial" w:cs="Arial"/>
        </w:rPr>
      </w:pPr>
      <w:r w:rsidRPr="00C22793">
        <w:rPr>
          <w:rFonts w:ascii="Arial" w:hAnsi="Arial" w:cs="Arial"/>
          <w:b/>
          <w:bCs/>
        </w:rPr>
        <w:t>Contract:</w:t>
      </w:r>
      <w:r w:rsidRPr="00C22793">
        <w:rPr>
          <w:rFonts w:ascii="Arial" w:hAnsi="Arial" w:cs="Arial"/>
        </w:rPr>
        <w:t xml:space="preserve"> 1 year (with a view to renew annually, subject to funding), generous pension, bonus and annual leave package </w:t>
      </w:r>
    </w:p>
    <w:p w:rsidR="00C22793" w:rsidRPr="00C22793" w:rsidRDefault="00C22793" w:rsidP="00C22793">
      <w:pPr>
        <w:pStyle w:val="NormalWeb"/>
        <w:rPr>
          <w:rFonts w:ascii="Arial" w:hAnsi="Arial" w:cs="Arial"/>
        </w:rPr>
      </w:pPr>
      <w:r w:rsidRPr="00C22793">
        <w:rPr>
          <w:rFonts w:ascii="Arial" w:hAnsi="Arial" w:cs="Arial"/>
          <w:b/>
          <w:bCs/>
        </w:rPr>
        <w:t>Reporting to:</w:t>
      </w:r>
      <w:r w:rsidRPr="00C22793">
        <w:rPr>
          <w:rFonts w:ascii="Arial" w:hAnsi="Arial" w:cs="Arial"/>
        </w:rPr>
        <w:t xml:space="preserve"> Programme Manager</w:t>
      </w:r>
    </w:p>
    <w:p w:rsidR="00091E58" w:rsidRPr="00C22793" w:rsidRDefault="00CD05B7">
      <w:pPr>
        <w:spacing w:line="259" w:lineRule="auto"/>
        <w:jc w:val="both"/>
        <w:rPr>
          <w:rFonts w:eastAsia="Droid Sans"/>
        </w:rPr>
      </w:pPr>
      <w:r>
        <w:rPr>
          <w:noProof/>
        </w:rPr>
        <w:pict>
          <v:rect id="_x0000_i1030" alt="" style="width:451.3pt;height:.05pt;mso-width-percent:0;mso-height-percent:0;mso-width-percent:0;mso-height-percent:0" o:hralign="center" o:hrstd="t" o:hr="t" fillcolor="#a0a0a0" stroked="f"/>
        </w:pict>
      </w:r>
    </w:p>
    <w:p w:rsidR="00091E58" w:rsidRPr="00C22793" w:rsidRDefault="00000000">
      <w:pPr>
        <w:pStyle w:val="Heading2"/>
        <w:keepNext w:val="0"/>
        <w:keepLines w:val="0"/>
        <w:spacing w:after="80" w:line="259" w:lineRule="auto"/>
        <w:jc w:val="both"/>
        <w:rPr>
          <w:rFonts w:eastAsia="Droid Sans"/>
          <w:b/>
          <w:sz w:val="34"/>
          <w:szCs w:val="34"/>
        </w:rPr>
      </w:pPr>
      <w:bookmarkStart w:id="2" w:name="_nelxb186a4zp" w:colFirst="0" w:colLast="0"/>
      <w:bookmarkEnd w:id="2"/>
      <w:r w:rsidRPr="00C22793">
        <w:rPr>
          <w:rFonts w:eastAsia="Droid Sans"/>
          <w:b/>
          <w:sz w:val="34"/>
          <w:szCs w:val="34"/>
        </w:rPr>
        <w:t>Urban Uprising</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Urban Uprising improves the life chances of disadvantaged young people using rock climbing. Our programmes deliver physical, social and personal development, and give young people access to highly trained positive role models through our coaches.</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We give young people who wouldn’t normally have the chance an opportunity to experience the transformational personal change that climbing can bring.</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We work in Glasgow, Edinburgh, Aberdeen, Cambridge, Bristol and London, partnering with local youth organisations to reach young people experiencing disadvantage, often from deprived communities. We also partner with climbing centres who provide instructors and entry at reduced cost.</w:t>
      </w:r>
    </w:p>
    <w:p w:rsidR="00C22793" w:rsidRDefault="00C22793">
      <w:pPr>
        <w:pStyle w:val="Heading3"/>
        <w:keepNext w:val="0"/>
        <w:keepLines w:val="0"/>
        <w:spacing w:before="280" w:line="259" w:lineRule="auto"/>
        <w:jc w:val="both"/>
        <w:rPr>
          <w:rFonts w:eastAsia="Droid Sans"/>
          <w:b/>
          <w:color w:val="000000"/>
          <w:sz w:val="26"/>
          <w:szCs w:val="26"/>
        </w:rPr>
      </w:pPr>
      <w:bookmarkStart w:id="3" w:name="_mscl3h8qb019" w:colFirst="0" w:colLast="0"/>
      <w:bookmarkEnd w:id="3"/>
    </w:p>
    <w:p w:rsidR="00C22793" w:rsidRDefault="00C22793">
      <w:pPr>
        <w:pStyle w:val="Heading3"/>
        <w:keepNext w:val="0"/>
        <w:keepLines w:val="0"/>
        <w:spacing w:before="280" w:line="259" w:lineRule="auto"/>
        <w:jc w:val="both"/>
        <w:rPr>
          <w:rFonts w:eastAsia="Droid Sans"/>
          <w:b/>
          <w:color w:val="000000"/>
          <w:sz w:val="26"/>
          <w:szCs w:val="26"/>
        </w:rPr>
      </w:pPr>
    </w:p>
    <w:p w:rsidR="00091E58" w:rsidRPr="00C22793" w:rsidRDefault="00000000">
      <w:pPr>
        <w:pStyle w:val="Heading3"/>
        <w:keepNext w:val="0"/>
        <w:keepLines w:val="0"/>
        <w:spacing w:before="280" w:line="259" w:lineRule="auto"/>
        <w:jc w:val="both"/>
        <w:rPr>
          <w:rFonts w:eastAsia="Droid Sans"/>
          <w:b/>
          <w:color w:val="000000"/>
          <w:sz w:val="26"/>
          <w:szCs w:val="26"/>
        </w:rPr>
      </w:pPr>
      <w:r w:rsidRPr="00C22793">
        <w:rPr>
          <w:rFonts w:eastAsia="Droid Sans"/>
          <w:b/>
          <w:color w:val="000000"/>
          <w:sz w:val="26"/>
          <w:szCs w:val="26"/>
        </w:rPr>
        <w:lastRenderedPageBreak/>
        <w:t>Our Mission:</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In partnership with climbing centres and committed volunteer role models, we exist to give young people diverse experiences, empowering them to improve their own life chances. Climbing creates a progressive safe space where young people can consistently take risks to develop confidence and other key life skills.</w:t>
      </w:r>
    </w:p>
    <w:p w:rsidR="00091E58" w:rsidRPr="00C22793" w:rsidRDefault="00000000">
      <w:pPr>
        <w:pStyle w:val="Heading3"/>
        <w:keepNext w:val="0"/>
        <w:keepLines w:val="0"/>
        <w:spacing w:before="280" w:line="259" w:lineRule="auto"/>
        <w:jc w:val="both"/>
        <w:rPr>
          <w:rFonts w:eastAsia="Droid Sans"/>
          <w:b/>
          <w:color w:val="000000"/>
          <w:sz w:val="26"/>
          <w:szCs w:val="26"/>
        </w:rPr>
      </w:pPr>
      <w:bookmarkStart w:id="4" w:name="_kz3cfahhrqn0" w:colFirst="0" w:colLast="0"/>
      <w:bookmarkStart w:id="5" w:name="_tesuc3nbkihz" w:colFirst="0" w:colLast="0"/>
      <w:bookmarkStart w:id="6" w:name="_xh1a8zfwev8j" w:colFirst="0" w:colLast="0"/>
      <w:bookmarkStart w:id="7" w:name="_8ijzvg90gy6h" w:colFirst="0" w:colLast="0"/>
      <w:bookmarkEnd w:id="4"/>
      <w:bookmarkEnd w:id="5"/>
      <w:bookmarkEnd w:id="6"/>
      <w:bookmarkEnd w:id="7"/>
      <w:r w:rsidRPr="00C22793">
        <w:rPr>
          <w:rFonts w:eastAsia="Droid Sans"/>
          <w:b/>
          <w:color w:val="000000"/>
          <w:sz w:val="26"/>
          <w:szCs w:val="26"/>
        </w:rPr>
        <w:t>Our Values:</w:t>
      </w:r>
    </w:p>
    <w:p w:rsidR="00091E58" w:rsidRPr="00337D65" w:rsidRDefault="00000000">
      <w:pPr>
        <w:numPr>
          <w:ilvl w:val="0"/>
          <w:numId w:val="2"/>
        </w:numPr>
        <w:spacing w:before="240" w:line="259" w:lineRule="auto"/>
        <w:rPr>
          <w:rFonts w:eastAsia="Droid Sans"/>
          <w:sz w:val="24"/>
          <w:szCs w:val="24"/>
        </w:rPr>
      </w:pPr>
      <w:r w:rsidRPr="00337D65">
        <w:rPr>
          <w:rFonts w:eastAsia="Droid Sans"/>
          <w:b/>
          <w:sz w:val="24"/>
          <w:szCs w:val="24"/>
        </w:rPr>
        <w:t>Empowering:</w:t>
      </w:r>
      <w:r w:rsidRPr="00337D65">
        <w:rPr>
          <w:rFonts w:eastAsia="Droid Sans"/>
          <w:sz w:val="24"/>
          <w:szCs w:val="24"/>
        </w:rPr>
        <w:t xml:space="preserve"> Aspirational and empowering approach</w:t>
      </w:r>
      <w:r w:rsidRPr="00337D65">
        <w:rPr>
          <w:rFonts w:eastAsia="Droid Sans"/>
          <w:sz w:val="24"/>
          <w:szCs w:val="24"/>
        </w:rPr>
        <w:br/>
      </w:r>
    </w:p>
    <w:p w:rsidR="00091E58" w:rsidRPr="00337D65" w:rsidRDefault="00000000">
      <w:pPr>
        <w:numPr>
          <w:ilvl w:val="0"/>
          <w:numId w:val="2"/>
        </w:numPr>
        <w:spacing w:line="259" w:lineRule="auto"/>
        <w:rPr>
          <w:rFonts w:eastAsia="Droid Sans"/>
          <w:sz w:val="24"/>
          <w:szCs w:val="24"/>
        </w:rPr>
      </w:pPr>
      <w:r w:rsidRPr="00337D65">
        <w:rPr>
          <w:rFonts w:eastAsia="Droid Sans"/>
          <w:b/>
          <w:sz w:val="24"/>
          <w:szCs w:val="24"/>
        </w:rPr>
        <w:t>Inspiring:</w:t>
      </w:r>
      <w:r w:rsidRPr="00337D65">
        <w:rPr>
          <w:rFonts w:eastAsia="Droid Sans"/>
          <w:sz w:val="24"/>
          <w:szCs w:val="24"/>
        </w:rPr>
        <w:t xml:space="preserve"> Inspiring within safe boundaries</w:t>
      </w:r>
      <w:r w:rsidRPr="00337D65">
        <w:rPr>
          <w:rFonts w:eastAsia="Droid Sans"/>
          <w:sz w:val="24"/>
          <w:szCs w:val="24"/>
        </w:rPr>
        <w:br/>
      </w:r>
    </w:p>
    <w:p w:rsidR="00091E58" w:rsidRPr="00337D65" w:rsidRDefault="00000000">
      <w:pPr>
        <w:numPr>
          <w:ilvl w:val="0"/>
          <w:numId w:val="2"/>
        </w:numPr>
        <w:spacing w:line="259" w:lineRule="auto"/>
        <w:rPr>
          <w:rFonts w:eastAsia="Droid Sans"/>
          <w:sz w:val="24"/>
          <w:szCs w:val="24"/>
        </w:rPr>
      </w:pPr>
      <w:r w:rsidRPr="00337D65">
        <w:rPr>
          <w:rFonts w:eastAsia="Droid Sans"/>
          <w:b/>
          <w:sz w:val="24"/>
          <w:szCs w:val="24"/>
        </w:rPr>
        <w:t>Challenging:</w:t>
      </w:r>
      <w:r w:rsidRPr="00337D65">
        <w:rPr>
          <w:rFonts w:eastAsia="Droid Sans"/>
          <w:sz w:val="24"/>
          <w:szCs w:val="24"/>
        </w:rPr>
        <w:t xml:space="preserve"> Activities will always have a physical and mentally challenging nature</w:t>
      </w:r>
      <w:r w:rsidRPr="00337D65">
        <w:rPr>
          <w:rFonts w:eastAsia="Droid Sans"/>
          <w:sz w:val="24"/>
          <w:szCs w:val="24"/>
        </w:rPr>
        <w:br/>
      </w:r>
    </w:p>
    <w:p w:rsidR="00091E58" w:rsidRPr="00337D65" w:rsidRDefault="00000000">
      <w:pPr>
        <w:numPr>
          <w:ilvl w:val="0"/>
          <w:numId w:val="2"/>
        </w:numPr>
        <w:spacing w:line="259" w:lineRule="auto"/>
        <w:rPr>
          <w:rFonts w:eastAsia="Droid Sans"/>
          <w:sz w:val="24"/>
          <w:szCs w:val="24"/>
        </w:rPr>
      </w:pPr>
      <w:r w:rsidRPr="00337D65">
        <w:rPr>
          <w:rFonts w:eastAsia="Droid Sans"/>
          <w:b/>
          <w:sz w:val="24"/>
          <w:szCs w:val="24"/>
        </w:rPr>
        <w:t>Supporting:</w:t>
      </w:r>
      <w:r w:rsidRPr="00337D65">
        <w:rPr>
          <w:rFonts w:eastAsia="Droid Sans"/>
          <w:sz w:val="24"/>
          <w:szCs w:val="24"/>
        </w:rPr>
        <w:t xml:space="preserve"> Peer-on-peer support and adult/instructor support for young people</w:t>
      </w:r>
      <w:r w:rsidRPr="00337D65">
        <w:rPr>
          <w:rFonts w:eastAsia="Droid Sans"/>
          <w:sz w:val="24"/>
          <w:szCs w:val="24"/>
        </w:rPr>
        <w:br/>
      </w:r>
    </w:p>
    <w:p w:rsidR="00091E58" w:rsidRPr="00337D65" w:rsidRDefault="00000000">
      <w:pPr>
        <w:numPr>
          <w:ilvl w:val="0"/>
          <w:numId w:val="2"/>
        </w:numPr>
        <w:spacing w:after="240" w:line="259" w:lineRule="auto"/>
        <w:rPr>
          <w:rFonts w:eastAsia="Droid Sans"/>
          <w:sz w:val="24"/>
          <w:szCs w:val="24"/>
        </w:rPr>
      </w:pPr>
      <w:r w:rsidRPr="00337D65">
        <w:rPr>
          <w:rFonts w:eastAsia="Droid Sans"/>
          <w:b/>
          <w:sz w:val="24"/>
          <w:szCs w:val="24"/>
        </w:rPr>
        <w:t>Connected:</w:t>
      </w:r>
      <w:r w:rsidRPr="00337D65">
        <w:rPr>
          <w:rFonts w:eastAsia="Droid Sans"/>
          <w:sz w:val="24"/>
          <w:szCs w:val="24"/>
        </w:rPr>
        <w:t xml:space="preserve"> Connected and sensitive to local youth culture</w:t>
      </w:r>
      <w:r w:rsidRPr="00337D65">
        <w:rPr>
          <w:rFonts w:eastAsia="Droid Sans"/>
          <w:sz w:val="24"/>
          <w:szCs w:val="24"/>
        </w:rPr>
        <w:br/>
      </w:r>
    </w:p>
    <w:p w:rsidR="00091E58" w:rsidRPr="00C22793" w:rsidRDefault="00CD05B7">
      <w:pPr>
        <w:spacing w:line="259" w:lineRule="auto"/>
        <w:jc w:val="both"/>
        <w:rPr>
          <w:rFonts w:eastAsia="Droid Sans"/>
        </w:rPr>
      </w:pPr>
      <w:r>
        <w:rPr>
          <w:noProof/>
        </w:rPr>
        <w:pict>
          <v:rect id="_x0000_i1029" alt="" style="width:451.3pt;height:.05pt;mso-width-percent:0;mso-height-percent:0;mso-width-percent:0;mso-height-percent:0" o:hralign="center" o:hrstd="t" o:hr="t" fillcolor="#a0a0a0" stroked="f"/>
        </w:pict>
      </w:r>
    </w:p>
    <w:p w:rsidR="00091E58" w:rsidRPr="00C22793" w:rsidRDefault="00000000">
      <w:pPr>
        <w:pStyle w:val="Heading2"/>
        <w:keepNext w:val="0"/>
        <w:keepLines w:val="0"/>
        <w:spacing w:after="80" w:line="259" w:lineRule="auto"/>
        <w:jc w:val="both"/>
        <w:rPr>
          <w:rFonts w:eastAsia="Droid Sans"/>
          <w:b/>
          <w:sz w:val="34"/>
          <w:szCs w:val="34"/>
        </w:rPr>
      </w:pPr>
      <w:bookmarkStart w:id="8" w:name="_63xkjd83eggy" w:colFirst="0" w:colLast="0"/>
      <w:bookmarkEnd w:id="8"/>
      <w:r w:rsidRPr="00C22793">
        <w:rPr>
          <w:rFonts w:eastAsia="Droid Sans"/>
          <w:b/>
          <w:sz w:val="34"/>
          <w:szCs w:val="34"/>
        </w:rPr>
        <w:t>Role Summary</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Urban Uprising is seeking a skilled and motivated Trusts and Grants Fundraiser to join our small, passionate team. This role is key to growing our income from charitable trusts, foundations, lottery and statutory sources to support our climbing-based youth development programmes across the UK.</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You will lead on researching opportunities, writing compelling applications and reports, and stewarding strong relationships with funders. You’ll work with an established system, use AI tools to boost productivity, and collaborate closely with the Programme Manager and Trustees.</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This is more than a delivery role — we’re looking for someone who wants to grow with us, as we enter an exciting new phase of development. As we expand our reach and income, this role offers the opportunity to shape and develop the fundraising function. You’ll be able to contribute strategically, work flexibly in a way that suits you, and take on greater responsibility over time.</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We are looking for someone output-focused, flexible, and highly organised, who is energised by targets and committed to making a measurable impact.</w:t>
      </w:r>
    </w:p>
    <w:p w:rsidR="00091E58" w:rsidRPr="00C22793" w:rsidRDefault="00CD05B7">
      <w:pPr>
        <w:spacing w:line="259" w:lineRule="auto"/>
        <w:jc w:val="both"/>
        <w:rPr>
          <w:rFonts w:eastAsia="Droid Sans"/>
        </w:rPr>
      </w:pPr>
      <w:r>
        <w:rPr>
          <w:noProof/>
        </w:rPr>
        <w:pict>
          <v:rect id="_x0000_i1028" alt="" style="width:451.3pt;height:.05pt;mso-width-percent:0;mso-height-percent:0;mso-width-percent:0;mso-height-percent:0" o:hralign="center" o:hrstd="t" o:hr="t" fillcolor="#a0a0a0" stroked="f"/>
        </w:pict>
      </w:r>
    </w:p>
    <w:p w:rsidR="00091E58" w:rsidRPr="00C22793" w:rsidRDefault="00000000">
      <w:pPr>
        <w:pStyle w:val="Heading2"/>
        <w:keepNext w:val="0"/>
        <w:keepLines w:val="0"/>
        <w:spacing w:after="80" w:line="259" w:lineRule="auto"/>
        <w:jc w:val="both"/>
        <w:rPr>
          <w:rFonts w:eastAsia="Droid Sans"/>
          <w:b/>
          <w:sz w:val="34"/>
          <w:szCs w:val="34"/>
        </w:rPr>
      </w:pPr>
      <w:bookmarkStart w:id="9" w:name="_vce8ekd25ygx" w:colFirst="0" w:colLast="0"/>
      <w:bookmarkEnd w:id="9"/>
      <w:r w:rsidRPr="00C22793">
        <w:rPr>
          <w:rFonts w:eastAsia="Droid Sans"/>
          <w:b/>
          <w:sz w:val="34"/>
          <w:szCs w:val="34"/>
        </w:rPr>
        <w:lastRenderedPageBreak/>
        <w:t>Key Responsibilities</w:t>
      </w:r>
    </w:p>
    <w:p w:rsidR="00091E58" w:rsidRPr="00337D65" w:rsidRDefault="00000000">
      <w:pPr>
        <w:numPr>
          <w:ilvl w:val="0"/>
          <w:numId w:val="1"/>
        </w:numPr>
        <w:spacing w:before="240" w:line="259" w:lineRule="auto"/>
        <w:rPr>
          <w:rFonts w:eastAsia="Droid Sans"/>
          <w:sz w:val="24"/>
          <w:szCs w:val="24"/>
        </w:rPr>
      </w:pPr>
      <w:r w:rsidRPr="00337D65">
        <w:rPr>
          <w:rFonts w:eastAsia="Droid Sans"/>
          <w:sz w:val="24"/>
          <w:szCs w:val="24"/>
        </w:rPr>
        <w:t>Develop and submit persuasive, high-quality funding applications to charitable trusts, foundations, statutory and lottery funders, aligned with Urban Uprising’s mission and programmes.</w:t>
      </w:r>
      <w:r w:rsidRPr="00337D65">
        <w:rPr>
          <w:rFonts w:eastAsia="Droid Sans"/>
          <w:sz w:val="24"/>
          <w:szCs w:val="24"/>
        </w:rPr>
        <w:br/>
      </w:r>
    </w:p>
    <w:p w:rsidR="00091E58" w:rsidRPr="00337D65" w:rsidRDefault="00000000">
      <w:pPr>
        <w:numPr>
          <w:ilvl w:val="0"/>
          <w:numId w:val="1"/>
        </w:numPr>
        <w:spacing w:line="259" w:lineRule="auto"/>
        <w:rPr>
          <w:rFonts w:eastAsia="Droid Sans"/>
          <w:sz w:val="24"/>
          <w:szCs w:val="24"/>
        </w:rPr>
      </w:pPr>
      <w:r w:rsidRPr="00337D65">
        <w:rPr>
          <w:rFonts w:eastAsia="Droid Sans"/>
          <w:sz w:val="24"/>
          <w:szCs w:val="24"/>
        </w:rPr>
        <w:t>Build, maintain, and grow relationships with new and existing funders, maximising opportunities for renewed and increased support.</w:t>
      </w:r>
      <w:r w:rsidRPr="00337D65">
        <w:rPr>
          <w:rFonts w:eastAsia="Droid Sans"/>
          <w:sz w:val="24"/>
          <w:szCs w:val="24"/>
        </w:rPr>
        <w:br/>
      </w:r>
    </w:p>
    <w:p w:rsidR="00091E58" w:rsidRPr="00337D65" w:rsidRDefault="00000000">
      <w:pPr>
        <w:numPr>
          <w:ilvl w:val="0"/>
          <w:numId w:val="1"/>
        </w:numPr>
        <w:spacing w:line="259" w:lineRule="auto"/>
        <w:rPr>
          <w:rFonts w:eastAsia="Droid Sans"/>
          <w:sz w:val="24"/>
          <w:szCs w:val="24"/>
        </w:rPr>
      </w:pPr>
      <w:r w:rsidRPr="00337D65">
        <w:rPr>
          <w:rFonts w:eastAsia="Droid Sans"/>
          <w:sz w:val="24"/>
          <w:szCs w:val="24"/>
        </w:rPr>
        <w:t>Research and vet funding opportunities, matching approaches to funders' interests and priorities.</w:t>
      </w:r>
      <w:r w:rsidRPr="00337D65">
        <w:rPr>
          <w:rFonts w:eastAsia="Droid Sans"/>
          <w:sz w:val="24"/>
          <w:szCs w:val="24"/>
        </w:rPr>
        <w:br/>
      </w:r>
    </w:p>
    <w:p w:rsidR="00091E58" w:rsidRPr="00337D65" w:rsidRDefault="00000000">
      <w:pPr>
        <w:numPr>
          <w:ilvl w:val="0"/>
          <w:numId w:val="1"/>
        </w:numPr>
        <w:spacing w:line="259" w:lineRule="auto"/>
        <w:rPr>
          <w:rFonts w:eastAsia="Droid Sans"/>
          <w:sz w:val="24"/>
          <w:szCs w:val="24"/>
        </w:rPr>
      </w:pPr>
      <w:r w:rsidRPr="00337D65">
        <w:rPr>
          <w:rFonts w:eastAsia="Droid Sans"/>
          <w:sz w:val="24"/>
          <w:szCs w:val="24"/>
        </w:rPr>
        <w:t>Manage a grant pipeline and tracking system to ensure timely submissions, acknowledgements, reporting and renewals.</w:t>
      </w:r>
      <w:r w:rsidRPr="00337D65">
        <w:rPr>
          <w:rFonts w:eastAsia="Droid Sans"/>
          <w:sz w:val="24"/>
          <w:szCs w:val="24"/>
        </w:rPr>
        <w:br/>
      </w:r>
    </w:p>
    <w:p w:rsidR="00091E58" w:rsidRPr="00337D65" w:rsidRDefault="00000000">
      <w:pPr>
        <w:numPr>
          <w:ilvl w:val="0"/>
          <w:numId w:val="1"/>
        </w:numPr>
        <w:spacing w:line="259" w:lineRule="auto"/>
        <w:rPr>
          <w:rFonts w:eastAsia="Droid Sans"/>
          <w:sz w:val="24"/>
          <w:szCs w:val="24"/>
        </w:rPr>
      </w:pPr>
      <w:r w:rsidRPr="00337D65">
        <w:rPr>
          <w:rFonts w:eastAsia="Droid Sans"/>
          <w:sz w:val="24"/>
          <w:szCs w:val="24"/>
        </w:rPr>
        <w:t>Collaborate with programme staff to align grant applications with project delivery and impact data.</w:t>
      </w:r>
      <w:r w:rsidRPr="00337D65">
        <w:rPr>
          <w:rFonts w:eastAsia="Droid Sans"/>
          <w:sz w:val="24"/>
          <w:szCs w:val="24"/>
        </w:rPr>
        <w:br/>
      </w:r>
    </w:p>
    <w:p w:rsidR="00091E58" w:rsidRPr="00337D65" w:rsidRDefault="00000000">
      <w:pPr>
        <w:numPr>
          <w:ilvl w:val="0"/>
          <w:numId w:val="1"/>
        </w:numPr>
        <w:spacing w:line="259" w:lineRule="auto"/>
        <w:rPr>
          <w:rFonts w:eastAsia="Droid Sans"/>
          <w:sz w:val="24"/>
          <w:szCs w:val="24"/>
        </w:rPr>
      </w:pPr>
      <w:r w:rsidRPr="00337D65">
        <w:rPr>
          <w:rFonts w:eastAsia="Droid Sans"/>
          <w:sz w:val="24"/>
          <w:szCs w:val="24"/>
        </w:rPr>
        <w:t>Produce funder reports, impact updates and case studies to demonstrate the outcomes of our work.</w:t>
      </w:r>
      <w:r w:rsidRPr="00337D65">
        <w:rPr>
          <w:rFonts w:eastAsia="Droid Sans"/>
          <w:sz w:val="24"/>
          <w:szCs w:val="24"/>
        </w:rPr>
        <w:br/>
      </w:r>
    </w:p>
    <w:p w:rsidR="00091E58" w:rsidRPr="00337D65" w:rsidRDefault="00000000">
      <w:pPr>
        <w:numPr>
          <w:ilvl w:val="0"/>
          <w:numId w:val="1"/>
        </w:numPr>
        <w:spacing w:line="259" w:lineRule="auto"/>
        <w:rPr>
          <w:rFonts w:eastAsia="Droid Sans"/>
          <w:sz w:val="24"/>
          <w:szCs w:val="24"/>
        </w:rPr>
      </w:pPr>
      <w:r w:rsidRPr="00337D65">
        <w:rPr>
          <w:rFonts w:eastAsia="Droid Sans"/>
          <w:sz w:val="24"/>
          <w:szCs w:val="24"/>
        </w:rPr>
        <w:t>Maintain accurate records on internal systems (CRM and funding tracker).</w:t>
      </w:r>
      <w:r w:rsidRPr="00337D65">
        <w:rPr>
          <w:rFonts w:eastAsia="Droid Sans"/>
          <w:sz w:val="24"/>
          <w:szCs w:val="24"/>
        </w:rPr>
        <w:br/>
      </w:r>
    </w:p>
    <w:p w:rsidR="00091E58" w:rsidRPr="00337D65" w:rsidRDefault="00000000">
      <w:pPr>
        <w:numPr>
          <w:ilvl w:val="0"/>
          <w:numId w:val="1"/>
        </w:numPr>
        <w:spacing w:line="259" w:lineRule="auto"/>
        <w:rPr>
          <w:rFonts w:eastAsia="Droid Sans"/>
          <w:sz w:val="24"/>
          <w:szCs w:val="24"/>
        </w:rPr>
      </w:pPr>
      <w:r w:rsidRPr="00337D65">
        <w:rPr>
          <w:rFonts w:eastAsia="Droid Sans"/>
          <w:sz w:val="24"/>
          <w:szCs w:val="24"/>
        </w:rPr>
        <w:t>Contribute to wider fundraising efforts (e.g., corporate partnerships, legacy giving, community fundraising) as needed.</w:t>
      </w:r>
      <w:r w:rsidRPr="00337D65">
        <w:rPr>
          <w:rFonts w:eastAsia="Droid Sans"/>
          <w:sz w:val="24"/>
          <w:szCs w:val="24"/>
        </w:rPr>
        <w:br/>
      </w:r>
    </w:p>
    <w:p w:rsidR="00091E58" w:rsidRPr="00337D65" w:rsidRDefault="00000000">
      <w:pPr>
        <w:numPr>
          <w:ilvl w:val="0"/>
          <w:numId w:val="1"/>
        </w:numPr>
        <w:spacing w:after="240" w:line="259" w:lineRule="auto"/>
        <w:rPr>
          <w:rFonts w:eastAsia="Droid Sans"/>
          <w:sz w:val="24"/>
          <w:szCs w:val="24"/>
        </w:rPr>
      </w:pPr>
      <w:r w:rsidRPr="00337D65">
        <w:rPr>
          <w:rFonts w:eastAsia="Droid Sans"/>
          <w:sz w:val="24"/>
          <w:szCs w:val="24"/>
        </w:rPr>
        <w:t>Attend a weekly virtual meeting with your manager and quarterly Trustee meetings, plus occasional additional sessions.</w:t>
      </w:r>
      <w:r w:rsidRPr="00337D65">
        <w:rPr>
          <w:rFonts w:eastAsia="Droid Sans"/>
          <w:sz w:val="24"/>
          <w:szCs w:val="24"/>
        </w:rPr>
        <w:br/>
      </w:r>
    </w:p>
    <w:p w:rsidR="00091E58" w:rsidRPr="00C22793" w:rsidRDefault="00CD05B7">
      <w:pPr>
        <w:spacing w:line="259" w:lineRule="auto"/>
        <w:jc w:val="both"/>
        <w:rPr>
          <w:rFonts w:eastAsia="Droid Sans"/>
        </w:rPr>
      </w:pPr>
      <w:r>
        <w:rPr>
          <w:noProof/>
        </w:rPr>
        <w:pict>
          <v:rect id="_x0000_i1027" alt="" style="width:451.3pt;height:.05pt;mso-width-percent:0;mso-height-percent:0;mso-width-percent:0;mso-height-percent:0" o:hralign="center" o:hrstd="t" o:hr="t" fillcolor="#a0a0a0" stroked="f"/>
        </w:pict>
      </w:r>
    </w:p>
    <w:p w:rsidR="00091E58" w:rsidRPr="00C22793" w:rsidRDefault="00000000">
      <w:pPr>
        <w:pStyle w:val="Heading2"/>
        <w:keepNext w:val="0"/>
        <w:keepLines w:val="0"/>
        <w:spacing w:after="80" w:line="259" w:lineRule="auto"/>
        <w:jc w:val="both"/>
        <w:rPr>
          <w:rFonts w:eastAsia="Droid Sans"/>
          <w:b/>
          <w:sz w:val="34"/>
          <w:szCs w:val="34"/>
        </w:rPr>
      </w:pPr>
      <w:bookmarkStart w:id="10" w:name="_9refot4ao5gb" w:colFirst="0" w:colLast="0"/>
      <w:bookmarkEnd w:id="10"/>
      <w:r w:rsidRPr="00C22793">
        <w:rPr>
          <w:rFonts w:eastAsia="Droid Sans"/>
          <w:b/>
          <w:sz w:val="34"/>
          <w:szCs w:val="34"/>
        </w:rPr>
        <w:t>Person Specification</w:t>
      </w:r>
    </w:p>
    <w:p w:rsidR="00091E58" w:rsidRPr="00C22793" w:rsidRDefault="00000000">
      <w:pPr>
        <w:pStyle w:val="Heading3"/>
        <w:keepNext w:val="0"/>
        <w:keepLines w:val="0"/>
        <w:spacing w:before="280" w:line="259" w:lineRule="auto"/>
        <w:jc w:val="both"/>
        <w:rPr>
          <w:rFonts w:eastAsia="Droid Sans"/>
          <w:b/>
          <w:color w:val="000000"/>
          <w:sz w:val="26"/>
          <w:szCs w:val="26"/>
        </w:rPr>
      </w:pPr>
      <w:bookmarkStart w:id="11" w:name="_xem7gzdfq3zl" w:colFirst="0" w:colLast="0"/>
      <w:bookmarkEnd w:id="11"/>
      <w:r w:rsidRPr="00C22793">
        <w:rPr>
          <w:rFonts w:eastAsia="Droid Sans"/>
          <w:b/>
          <w:color w:val="000000"/>
          <w:sz w:val="26"/>
          <w:szCs w:val="26"/>
        </w:rPr>
        <w:t>Essential:</w:t>
      </w:r>
    </w:p>
    <w:p w:rsidR="00091E58" w:rsidRPr="00337D65" w:rsidRDefault="00000000">
      <w:pPr>
        <w:numPr>
          <w:ilvl w:val="0"/>
          <w:numId w:val="4"/>
        </w:numPr>
        <w:spacing w:before="240" w:line="259" w:lineRule="auto"/>
        <w:rPr>
          <w:rFonts w:eastAsia="Droid Sans"/>
          <w:sz w:val="24"/>
          <w:szCs w:val="24"/>
        </w:rPr>
      </w:pPr>
      <w:r w:rsidRPr="00337D65">
        <w:rPr>
          <w:rFonts w:eastAsia="Droid Sans"/>
          <w:sz w:val="24"/>
          <w:szCs w:val="24"/>
        </w:rPr>
        <w:t>Strong commitment to Urban Uprising’s values and mission.</w:t>
      </w:r>
      <w:r w:rsidRPr="00337D65">
        <w:rPr>
          <w:rFonts w:eastAsia="Droid Sans"/>
          <w:sz w:val="24"/>
          <w:szCs w:val="24"/>
        </w:rPr>
        <w:br/>
      </w:r>
    </w:p>
    <w:p w:rsidR="00091E58" w:rsidRPr="00337D65" w:rsidRDefault="00000000">
      <w:pPr>
        <w:numPr>
          <w:ilvl w:val="0"/>
          <w:numId w:val="4"/>
        </w:numPr>
        <w:spacing w:line="259" w:lineRule="auto"/>
        <w:rPr>
          <w:rFonts w:eastAsia="Droid Sans"/>
          <w:sz w:val="24"/>
          <w:szCs w:val="24"/>
        </w:rPr>
      </w:pPr>
      <w:r w:rsidRPr="00337D65">
        <w:rPr>
          <w:rFonts w:eastAsia="Droid Sans"/>
          <w:sz w:val="24"/>
          <w:szCs w:val="24"/>
        </w:rPr>
        <w:t>Proven track record in securing five-figure funding (£10,000+) from charitable trusts, foundations and statutory bodies.</w:t>
      </w:r>
      <w:r w:rsidRPr="00337D65">
        <w:rPr>
          <w:rFonts w:eastAsia="Droid Sans"/>
          <w:sz w:val="24"/>
          <w:szCs w:val="24"/>
        </w:rPr>
        <w:br/>
      </w:r>
    </w:p>
    <w:p w:rsidR="00091E58" w:rsidRPr="00337D65" w:rsidRDefault="00000000">
      <w:pPr>
        <w:numPr>
          <w:ilvl w:val="0"/>
          <w:numId w:val="4"/>
        </w:numPr>
        <w:spacing w:line="259" w:lineRule="auto"/>
        <w:rPr>
          <w:rFonts w:eastAsia="Droid Sans"/>
          <w:sz w:val="24"/>
          <w:szCs w:val="24"/>
        </w:rPr>
      </w:pPr>
      <w:r w:rsidRPr="00337D65">
        <w:rPr>
          <w:rFonts w:eastAsia="Droid Sans"/>
          <w:sz w:val="24"/>
          <w:szCs w:val="24"/>
        </w:rPr>
        <w:t>Exceptional written and verbal communication skills, able to craft engaging narratives and tailor content for different audiences.</w:t>
      </w:r>
      <w:r w:rsidRPr="00337D65">
        <w:rPr>
          <w:rFonts w:eastAsia="Droid Sans"/>
          <w:sz w:val="24"/>
          <w:szCs w:val="24"/>
        </w:rPr>
        <w:br/>
      </w:r>
    </w:p>
    <w:p w:rsidR="00091E58" w:rsidRPr="00337D65" w:rsidRDefault="00000000">
      <w:pPr>
        <w:numPr>
          <w:ilvl w:val="0"/>
          <w:numId w:val="4"/>
        </w:numPr>
        <w:spacing w:line="259" w:lineRule="auto"/>
        <w:rPr>
          <w:rFonts w:eastAsia="Droid Sans"/>
          <w:sz w:val="24"/>
          <w:szCs w:val="24"/>
        </w:rPr>
      </w:pPr>
      <w:r w:rsidRPr="00337D65">
        <w:rPr>
          <w:rFonts w:eastAsia="Droid Sans"/>
          <w:sz w:val="24"/>
          <w:szCs w:val="24"/>
        </w:rPr>
        <w:lastRenderedPageBreak/>
        <w:t>Ability to interpret data and evidence and turn it into persuasive, accessible reports.</w:t>
      </w:r>
      <w:r w:rsidRPr="00337D65">
        <w:rPr>
          <w:rFonts w:eastAsia="Droid Sans"/>
          <w:sz w:val="24"/>
          <w:szCs w:val="24"/>
        </w:rPr>
        <w:br/>
      </w:r>
    </w:p>
    <w:p w:rsidR="00091E58" w:rsidRPr="00337D65" w:rsidRDefault="00000000">
      <w:pPr>
        <w:numPr>
          <w:ilvl w:val="0"/>
          <w:numId w:val="4"/>
        </w:numPr>
        <w:spacing w:line="259" w:lineRule="auto"/>
        <w:rPr>
          <w:rFonts w:eastAsia="Droid Sans"/>
          <w:sz w:val="24"/>
          <w:szCs w:val="24"/>
        </w:rPr>
      </w:pPr>
      <w:r w:rsidRPr="00337D65">
        <w:rPr>
          <w:rFonts w:eastAsia="Droid Sans"/>
          <w:sz w:val="24"/>
          <w:szCs w:val="24"/>
        </w:rPr>
        <w:t>Highly organised with excellent attention to detail and the ability to manage multiple deadlines independently.</w:t>
      </w:r>
      <w:r w:rsidRPr="00337D65">
        <w:rPr>
          <w:rFonts w:eastAsia="Droid Sans"/>
          <w:sz w:val="24"/>
          <w:szCs w:val="24"/>
        </w:rPr>
        <w:br/>
      </w:r>
    </w:p>
    <w:p w:rsidR="00091E58" w:rsidRPr="00337D65" w:rsidRDefault="00000000">
      <w:pPr>
        <w:numPr>
          <w:ilvl w:val="0"/>
          <w:numId w:val="4"/>
        </w:numPr>
        <w:spacing w:line="259" w:lineRule="auto"/>
        <w:rPr>
          <w:rFonts w:eastAsia="Droid Sans"/>
          <w:sz w:val="24"/>
          <w:szCs w:val="24"/>
        </w:rPr>
      </w:pPr>
      <w:r w:rsidRPr="00337D65">
        <w:rPr>
          <w:rFonts w:eastAsia="Droid Sans"/>
          <w:sz w:val="24"/>
          <w:szCs w:val="24"/>
        </w:rPr>
        <w:t>Confident using G Suite (Google Workspace) and CRM databases (training provided if needed).</w:t>
      </w:r>
      <w:r w:rsidRPr="00337D65">
        <w:rPr>
          <w:rFonts w:eastAsia="Droid Sans"/>
          <w:sz w:val="24"/>
          <w:szCs w:val="24"/>
        </w:rPr>
        <w:br/>
      </w:r>
    </w:p>
    <w:p w:rsidR="00091E58" w:rsidRPr="00337D65" w:rsidRDefault="00000000">
      <w:pPr>
        <w:numPr>
          <w:ilvl w:val="0"/>
          <w:numId w:val="4"/>
        </w:numPr>
        <w:spacing w:line="259" w:lineRule="auto"/>
        <w:rPr>
          <w:rFonts w:eastAsia="Droid Sans"/>
          <w:sz w:val="24"/>
          <w:szCs w:val="24"/>
        </w:rPr>
      </w:pPr>
      <w:r w:rsidRPr="00337D65">
        <w:rPr>
          <w:rFonts w:eastAsia="Droid Sans"/>
          <w:sz w:val="24"/>
          <w:szCs w:val="24"/>
        </w:rPr>
        <w:t xml:space="preserve">Proactive and self-motivated, able to plan workload effectively to meet agreed income targets (Above £80,000 annually). </w:t>
      </w:r>
      <w:r w:rsidRPr="00337D65">
        <w:rPr>
          <w:rFonts w:eastAsia="Droid Sans"/>
          <w:sz w:val="24"/>
          <w:szCs w:val="24"/>
        </w:rPr>
        <w:br/>
      </w:r>
    </w:p>
    <w:p w:rsidR="00091E58" w:rsidRPr="00C22793" w:rsidRDefault="00000000">
      <w:pPr>
        <w:numPr>
          <w:ilvl w:val="0"/>
          <w:numId w:val="4"/>
        </w:numPr>
        <w:spacing w:after="240" w:line="259" w:lineRule="auto"/>
        <w:rPr>
          <w:rFonts w:eastAsia="Droid Sans"/>
        </w:rPr>
      </w:pPr>
      <w:r w:rsidRPr="00337D65">
        <w:rPr>
          <w:rFonts w:eastAsia="Droid Sans"/>
          <w:sz w:val="24"/>
          <w:szCs w:val="24"/>
        </w:rPr>
        <w:t>Familiarity and openness to using AI tools to streamline work and enhance productivity.</w:t>
      </w:r>
      <w:r w:rsidRPr="00337D65">
        <w:rPr>
          <w:rFonts w:eastAsia="Droid Sans"/>
          <w:sz w:val="24"/>
          <w:szCs w:val="24"/>
        </w:rPr>
        <w:br/>
      </w:r>
    </w:p>
    <w:p w:rsidR="00091E58" w:rsidRPr="00C22793" w:rsidRDefault="00000000">
      <w:pPr>
        <w:pStyle w:val="Heading3"/>
        <w:keepNext w:val="0"/>
        <w:keepLines w:val="0"/>
        <w:spacing w:before="280" w:line="259" w:lineRule="auto"/>
        <w:jc w:val="both"/>
        <w:rPr>
          <w:rFonts w:eastAsia="Droid Sans"/>
          <w:b/>
          <w:color w:val="000000"/>
          <w:sz w:val="26"/>
          <w:szCs w:val="26"/>
        </w:rPr>
      </w:pPr>
      <w:bookmarkStart w:id="12" w:name="_y23p21arhk6r" w:colFirst="0" w:colLast="0"/>
      <w:bookmarkEnd w:id="12"/>
      <w:r w:rsidRPr="00C22793">
        <w:rPr>
          <w:rFonts w:eastAsia="Droid Sans"/>
          <w:b/>
          <w:color w:val="000000"/>
          <w:sz w:val="26"/>
          <w:szCs w:val="26"/>
        </w:rPr>
        <w:t>Desirable:</w:t>
      </w:r>
    </w:p>
    <w:p w:rsidR="00091E58" w:rsidRPr="00337D65" w:rsidRDefault="00000000">
      <w:pPr>
        <w:numPr>
          <w:ilvl w:val="0"/>
          <w:numId w:val="5"/>
        </w:numPr>
        <w:spacing w:before="240" w:line="259" w:lineRule="auto"/>
        <w:rPr>
          <w:rFonts w:eastAsia="Droid Sans"/>
          <w:sz w:val="24"/>
          <w:szCs w:val="24"/>
        </w:rPr>
      </w:pPr>
      <w:r w:rsidRPr="00337D65">
        <w:rPr>
          <w:rFonts w:eastAsia="Droid Sans"/>
          <w:sz w:val="24"/>
          <w:szCs w:val="24"/>
        </w:rPr>
        <w:t>Understanding of the youth, education or sports sectors.</w:t>
      </w:r>
      <w:r w:rsidRPr="00337D65">
        <w:rPr>
          <w:rFonts w:eastAsia="Droid Sans"/>
          <w:sz w:val="24"/>
          <w:szCs w:val="24"/>
        </w:rPr>
        <w:br/>
      </w:r>
    </w:p>
    <w:p w:rsidR="00091E58" w:rsidRPr="00337D65" w:rsidRDefault="00000000">
      <w:pPr>
        <w:numPr>
          <w:ilvl w:val="0"/>
          <w:numId w:val="5"/>
        </w:numPr>
        <w:spacing w:line="259" w:lineRule="auto"/>
        <w:rPr>
          <w:rFonts w:eastAsia="Droid Sans"/>
          <w:sz w:val="24"/>
          <w:szCs w:val="24"/>
        </w:rPr>
      </w:pPr>
      <w:r w:rsidRPr="00337D65">
        <w:rPr>
          <w:rFonts w:eastAsia="Droid Sans"/>
          <w:sz w:val="24"/>
          <w:szCs w:val="24"/>
        </w:rPr>
        <w:t>Membership of the Chartered Institute of Fundraising (or willingness to work towards it).</w:t>
      </w:r>
      <w:r w:rsidRPr="00337D65">
        <w:rPr>
          <w:rFonts w:eastAsia="Droid Sans"/>
          <w:sz w:val="24"/>
          <w:szCs w:val="24"/>
        </w:rPr>
        <w:br/>
      </w:r>
    </w:p>
    <w:p w:rsidR="00091E58" w:rsidRPr="00337D65" w:rsidRDefault="00000000">
      <w:pPr>
        <w:numPr>
          <w:ilvl w:val="0"/>
          <w:numId w:val="5"/>
        </w:numPr>
        <w:spacing w:after="240" w:line="259" w:lineRule="auto"/>
        <w:rPr>
          <w:rFonts w:eastAsia="Droid Sans"/>
          <w:sz w:val="24"/>
          <w:szCs w:val="24"/>
        </w:rPr>
      </w:pPr>
      <w:r w:rsidRPr="00337D65">
        <w:rPr>
          <w:rFonts w:eastAsia="Droid Sans"/>
          <w:sz w:val="24"/>
          <w:szCs w:val="24"/>
        </w:rPr>
        <w:t>Experience of working within small, mission-driven charities.</w:t>
      </w:r>
      <w:r w:rsidRPr="00337D65">
        <w:rPr>
          <w:rFonts w:eastAsia="Droid Sans"/>
          <w:sz w:val="24"/>
          <w:szCs w:val="24"/>
        </w:rPr>
        <w:br/>
      </w:r>
    </w:p>
    <w:p w:rsidR="00091E58" w:rsidRPr="00C22793" w:rsidRDefault="00CD05B7">
      <w:pPr>
        <w:spacing w:line="259" w:lineRule="auto"/>
        <w:jc w:val="both"/>
        <w:rPr>
          <w:rFonts w:eastAsia="Droid Sans"/>
        </w:rPr>
      </w:pPr>
      <w:r>
        <w:rPr>
          <w:noProof/>
        </w:rPr>
        <w:pict>
          <v:rect id="_x0000_i1026" alt="" style="width:451.3pt;height:.05pt;mso-width-percent:0;mso-height-percent:0;mso-width-percent:0;mso-height-percent:0" o:hralign="center" o:hrstd="t" o:hr="t" fillcolor="#a0a0a0" stroked="f"/>
        </w:pict>
      </w:r>
    </w:p>
    <w:p w:rsidR="00091E58" w:rsidRPr="00C22793" w:rsidRDefault="00000000">
      <w:pPr>
        <w:pStyle w:val="Heading2"/>
        <w:keepNext w:val="0"/>
        <w:keepLines w:val="0"/>
        <w:spacing w:after="80" w:line="259" w:lineRule="auto"/>
        <w:jc w:val="both"/>
        <w:rPr>
          <w:rFonts w:eastAsia="Droid Sans"/>
          <w:b/>
          <w:sz w:val="34"/>
          <w:szCs w:val="34"/>
        </w:rPr>
      </w:pPr>
      <w:bookmarkStart w:id="13" w:name="_lwewamdst86k" w:colFirst="0" w:colLast="0"/>
      <w:bookmarkEnd w:id="13"/>
      <w:r w:rsidRPr="00C22793">
        <w:rPr>
          <w:rFonts w:eastAsia="Droid Sans"/>
          <w:b/>
          <w:sz w:val="34"/>
          <w:szCs w:val="34"/>
        </w:rPr>
        <w:t>Additional Information</w:t>
      </w:r>
    </w:p>
    <w:p w:rsidR="00091E58" w:rsidRPr="00337D65" w:rsidRDefault="00000000">
      <w:pPr>
        <w:numPr>
          <w:ilvl w:val="0"/>
          <w:numId w:val="3"/>
        </w:numPr>
        <w:spacing w:before="240" w:line="259" w:lineRule="auto"/>
        <w:rPr>
          <w:rFonts w:eastAsia="Droid Sans"/>
          <w:sz w:val="24"/>
          <w:szCs w:val="24"/>
        </w:rPr>
      </w:pPr>
      <w:r w:rsidRPr="00337D65">
        <w:rPr>
          <w:rFonts w:eastAsia="Droid Sans"/>
          <w:sz w:val="24"/>
          <w:szCs w:val="24"/>
        </w:rPr>
        <w:t xml:space="preserve">Although this is an employed, in-house position, we are open to discussing freelance arrangements with the right candidate. The amount we would not be spending on National Insurance and pensions could go towards payments to freelance workers.   </w:t>
      </w:r>
      <w:r w:rsidRPr="00337D65">
        <w:rPr>
          <w:rFonts w:eastAsia="Droid Sans"/>
          <w:sz w:val="24"/>
          <w:szCs w:val="24"/>
        </w:rPr>
        <w:br/>
      </w:r>
    </w:p>
    <w:p w:rsidR="00091E58" w:rsidRPr="00337D65" w:rsidRDefault="00000000">
      <w:pPr>
        <w:numPr>
          <w:ilvl w:val="0"/>
          <w:numId w:val="3"/>
        </w:numPr>
        <w:spacing w:line="259" w:lineRule="auto"/>
        <w:rPr>
          <w:rFonts w:eastAsia="Droid Sans"/>
          <w:sz w:val="24"/>
          <w:szCs w:val="24"/>
        </w:rPr>
      </w:pPr>
      <w:r w:rsidRPr="00337D65">
        <w:rPr>
          <w:rFonts w:eastAsia="Droid Sans"/>
          <w:sz w:val="24"/>
          <w:szCs w:val="24"/>
        </w:rPr>
        <w:t>We offer a supportive, flexible working environment where innovation and initiative are encouraged.</w:t>
      </w:r>
      <w:r w:rsidRPr="00337D65">
        <w:rPr>
          <w:rFonts w:eastAsia="Droid Sans"/>
          <w:sz w:val="24"/>
          <w:szCs w:val="24"/>
        </w:rPr>
        <w:br/>
      </w:r>
    </w:p>
    <w:p w:rsidR="00091E58" w:rsidRPr="00337D65" w:rsidRDefault="00000000">
      <w:pPr>
        <w:numPr>
          <w:ilvl w:val="0"/>
          <w:numId w:val="3"/>
        </w:numPr>
        <w:spacing w:after="240" w:line="259" w:lineRule="auto"/>
        <w:rPr>
          <w:rFonts w:eastAsia="Droid Sans"/>
          <w:sz w:val="24"/>
          <w:szCs w:val="24"/>
        </w:rPr>
      </w:pPr>
      <w:r w:rsidRPr="00337D65">
        <w:rPr>
          <w:rFonts w:eastAsia="Droid Sans"/>
          <w:sz w:val="24"/>
          <w:szCs w:val="24"/>
        </w:rPr>
        <w:t>This is an opportunity to play a critical role in the growth and impact of a small but ambitious charity making a real difference to young people’s lives.</w:t>
      </w:r>
      <w:r w:rsidRPr="00337D65">
        <w:rPr>
          <w:rFonts w:eastAsia="Droid Sans"/>
          <w:sz w:val="24"/>
          <w:szCs w:val="24"/>
        </w:rPr>
        <w:br/>
      </w:r>
    </w:p>
    <w:p w:rsidR="00091E58" w:rsidRPr="00C22793" w:rsidRDefault="00CD05B7">
      <w:pPr>
        <w:spacing w:line="259" w:lineRule="auto"/>
        <w:jc w:val="both"/>
        <w:rPr>
          <w:rFonts w:eastAsia="Droid Sans"/>
        </w:rPr>
      </w:pPr>
      <w:r>
        <w:rPr>
          <w:noProof/>
        </w:rPr>
        <w:pict>
          <v:rect id="_x0000_i1025" alt="" style="width:451.3pt;height:.05pt;mso-width-percent:0;mso-height-percent:0;mso-width-percent:0;mso-height-percent:0" o:hralign="center" o:hrstd="t" o:hr="t" fillcolor="#a0a0a0" stroked="f"/>
        </w:pict>
      </w:r>
    </w:p>
    <w:p w:rsidR="00337D65" w:rsidRDefault="00337D65">
      <w:pPr>
        <w:pStyle w:val="Heading2"/>
        <w:keepNext w:val="0"/>
        <w:keepLines w:val="0"/>
        <w:spacing w:after="80" w:line="259" w:lineRule="auto"/>
        <w:jc w:val="both"/>
        <w:rPr>
          <w:rFonts w:eastAsia="Droid Sans"/>
          <w:b/>
          <w:sz w:val="34"/>
          <w:szCs w:val="34"/>
        </w:rPr>
      </w:pPr>
      <w:bookmarkStart w:id="14" w:name="_j1qrlv3ttzva" w:colFirst="0" w:colLast="0"/>
      <w:bookmarkEnd w:id="14"/>
    </w:p>
    <w:p w:rsidR="00091E58" w:rsidRPr="00C22793" w:rsidRDefault="00000000">
      <w:pPr>
        <w:pStyle w:val="Heading2"/>
        <w:keepNext w:val="0"/>
        <w:keepLines w:val="0"/>
        <w:spacing w:after="80" w:line="259" w:lineRule="auto"/>
        <w:jc w:val="both"/>
        <w:rPr>
          <w:rFonts w:eastAsia="Droid Sans"/>
          <w:b/>
          <w:sz w:val="34"/>
          <w:szCs w:val="34"/>
        </w:rPr>
      </w:pPr>
      <w:r w:rsidRPr="00C22793">
        <w:rPr>
          <w:rFonts w:eastAsia="Droid Sans"/>
          <w:b/>
          <w:sz w:val="34"/>
          <w:szCs w:val="34"/>
        </w:rPr>
        <w:lastRenderedPageBreak/>
        <w:t>How to Apply</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Please submit a CV along with a covering letter demonstrating how you meet the Person Specification criteria for the role (no more than 2 sides of A4). Include two referees.</w:t>
      </w:r>
    </w:p>
    <w:p w:rsidR="00091E58" w:rsidRPr="00337D65" w:rsidRDefault="00000000">
      <w:pPr>
        <w:spacing w:before="240" w:after="240" w:line="259" w:lineRule="auto"/>
        <w:jc w:val="both"/>
        <w:rPr>
          <w:rFonts w:eastAsia="Droid Sans"/>
          <w:sz w:val="24"/>
          <w:szCs w:val="24"/>
        </w:rPr>
      </w:pPr>
      <w:r w:rsidRPr="00337D65">
        <w:rPr>
          <w:rFonts w:eastAsia="Droid Sans"/>
          <w:sz w:val="24"/>
          <w:szCs w:val="24"/>
        </w:rPr>
        <w:t xml:space="preserve">To apply, or if you have any queries regarding the role or the application process, please email: </w:t>
      </w:r>
      <w:hyperlink r:id="rId6">
        <w:r w:rsidRPr="00337D65">
          <w:rPr>
            <w:rFonts w:eastAsia="Droid Sans"/>
            <w:b/>
            <w:color w:val="1155CC"/>
            <w:sz w:val="24"/>
            <w:szCs w:val="24"/>
            <w:u w:val="single"/>
          </w:rPr>
          <w:t>contact@urbanuprising.co.uk</w:t>
        </w:r>
      </w:hyperlink>
      <w:r w:rsidRPr="00337D65">
        <w:rPr>
          <w:rFonts w:eastAsia="Droid Sans"/>
          <w:b/>
          <w:sz w:val="24"/>
          <w:szCs w:val="24"/>
        </w:rPr>
        <w:t xml:space="preserve"> </w:t>
      </w:r>
    </w:p>
    <w:p w:rsidR="00091E58" w:rsidRPr="00337D65" w:rsidRDefault="00000000">
      <w:pPr>
        <w:spacing w:before="240" w:after="240" w:line="259" w:lineRule="auto"/>
        <w:jc w:val="both"/>
        <w:rPr>
          <w:rFonts w:eastAsia="Droid Sans"/>
          <w:b/>
          <w:sz w:val="24"/>
          <w:szCs w:val="24"/>
        </w:rPr>
      </w:pPr>
      <w:r w:rsidRPr="00337D65">
        <w:rPr>
          <w:rFonts w:eastAsia="Droid Sans"/>
          <w:b/>
          <w:sz w:val="24"/>
          <w:szCs w:val="24"/>
        </w:rPr>
        <w:t>Closing date for applications is:</w:t>
      </w:r>
      <w:r w:rsidRPr="00337D65">
        <w:rPr>
          <w:rFonts w:eastAsia="Droid Sans"/>
          <w:sz w:val="24"/>
          <w:szCs w:val="24"/>
        </w:rPr>
        <w:t xml:space="preserve"> </w:t>
      </w:r>
      <w:r w:rsidRPr="00337D65">
        <w:rPr>
          <w:rFonts w:eastAsia="Droid Sans"/>
          <w:b/>
          <w:sz w:val="24"/>
          <w:szCs w:val="24"/>
        </w:rPr>
        <w:t xml:space="preserve">16th June at 5pm </w:t>
      </w:r>
    </w:p>
    <w:p w:rsidR="00091E58" w:rsidRPr="00C22793" w:rsidRDefault="00091E58">
      <w:pPr>
        <w:spacing w:line="259" w:lineRule="auto"/>
        <w:jc w:val="both"/>
        <w:rPr>
          <w:rFonts w:eastAsia="Droid Sans"/>
        </w:rPr>
      </w:pPr>
    </w:p>
    <w:p w:rsidR="00091E58" w:rsidRPr="00C22793" w:rsidRDefault="00091E58">
      <w:pPr>
        <w:rPr>
          <w:rFonts w:eastAsia="Droid Sans"/>
        </w:rPr>
      </w:pPr>
    </w:p>
    <w:sectPr w:rsidR="00091E58" w:rsidRPr="00C2279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w:altName w:val="Segoe U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447"/>
    <w:multiLevelType w:val="multilevel"/>
    <w:tmpl w:val="1EB0C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6C7500"/>
    <w:multiLevelType w:val="multilevel"/>
    <w:tmpl w:val="AB265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346E54"/>
    <w:multiLevelType w:val="multilevel"/>
    <w:tmpl w:val="AA5E6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7707A6"/>
    <w:multiLevelType w:val="multilevel"/>
    <w:tmpl w:val="18E20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046605"/>
    <w:multiLevelType w:val="multilevel"/>
    <w:tmpl w:val="56461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9514451">
    <w:abstractNumId w:val="2"/>
  </w:num>
  <w:num w:numId="2" w16cid:durableId="1170832110">
    <w:abstractNumId w:val="3"/>
  </w:num>
  <w:num w:numId="3" w16cid:durableId="307050344">
    <w:abstractNumId w:val="0"/>
  </w:num>
  <w:num w:numId="4" w16cid:durableId="592514001">
    <w:abstractNumId w:val="1"/>
  </w:num>
  <w:num w:numId="5" w16cid:durableId="1534269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58"/>
    <w:rsid w:val="00091E58"/>
    <w:rsid w:val="00337D65"/>
    <w:rsid w:val="00C22793"/>
    <w:rsid w:val="00CD0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B8D2"/>
  <w15:docId w15:val="{6252904C-6710-4249-BE1F-ED7CB33A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227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46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urbanuprising.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2025-05-09T09:18:00Z</dcterms:created>
  <dcterms:modified xsi:type="dcterms:W3CDTF">2025-05-09T09:33:00Z</dcterms:modified>
</cp:coreProperties>
</file>